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AB0" w:rsidRPr="009703A5" w:rsidRDefault="006A4AB0" w:rsidP="006A4AB0">
      <w:pPr>
        <w:spacing w:after="0" w:line="264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9703A5">
        <w:rPr>
          <w:rFonts w:ascii="Times New Roman" w:hAnsi="Times New Roman"/>
          <w:b/>
          <w:color w:val="000000"/>
          <w:sz w:val="28"/>
          <w:szCs w:val="28"/>
          <w:lang w:val="ru-RU"/>
        </w:rPr>
        <w:t>АННОТАЦИЯ</w:t>
      </w:r>
    </w:p>
    <w:p w:rsidR="006A4AB0" w:rsidRPr="009703A5" w:rsidRDefault="006A4AB0" w:rsidP="006A4AB0">
      <w:pPr>
        <w:spacing w:after="0" w:line="264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9703A5">
        <w:rPr>
          <w:rFonts w:ascii="Times New Roman" w:hAnsi="Times New Roman"/>
          <w:b/>
          <w:color w:val="000000"/>
          <w:sz w:val="28"/>
          <w:szCs w:val="28"/>
          <w:lang w:val="ru-RU"/>
        </w:rPr>
        <w:t xml:space="preserve">к рабочей программе по учебному предмету </w:t>
      </w:r>
      <w:r>
        <w:rPr>
          <w:rFonts w:ascii="Times New Roman" w:hAnsi="Times New Roman"/>
          <w:b/>
          <w:color w:val="000000"/>
          <w:sz w:val="28"/>
          <w:szCs w:val="28"/>
          <w:lang w:val="ru-RU"/>
        </w:rPr>
        <w:t>«АНГЛИЙСКИЙ ЯЗЫК»</w:t>
      </w:r>
    </w:p>
    <w:p w:rsidR="006A4AB0" w:rsidRPr="009703A5" w:rsidRDefault="006A4AB0" w:rsidP="006A4AB0">
      <w:pPr>
        <w:spacing w:after="0" w:line="264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9703A5">
        <w:rPr>
          <w:rFonts w:ascii="Times New Roman" w:hAnsi="Times New Roman"/>
          <w:b/>
          <w:color w:val="000000"/>
          <w:sz w:val="28"/>
          <w:szCs w:val="28"/>
          <w:lang w:val="ru-RU"/>
        </w:rPr>
        <w:t>5-9 классы</w:t>
      </w:r>
    </w:p>
    <w:p w:rsidR="006A4AB0" w:rsidRDefault="006A4AB0" w:rsidP="006A4AB0">
      <w:pPr>
        <w:spacing w:after="0" w:line="264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ru-RU"/>
        </w:rPr>
      </w:pPr>
      <w:r w:rsidRPr="009703A5">
        <w:rPr>
          <w:rFonts w:ascii="Times New Roman" w:hAnsi="Times New Roman"/>
          <w:b/>
          <w:color w:val="000000"/>
          <w:sz w:val="28"/>
          <w:szCs w:val="28"/>
          <w:lang w:val="ru-RU"/>
        </w:rPr>
        <w:t>2023-2024 учебный год</w:t>
      </w:r>
    </w:p>
    <w:p w:rsidR="006A4AB0" w:rsidRPr="006A4AB0" w:rsidRDefault="006A4AB0" w:rsidP="006A4AB0">
      <w:pPr>
        <w:spacing w:after="0" w:line="264" w:lineRule="auto"/>
        <w:ind w:firstLine="600"/>
        <w:jc w:val="both"/>
        <w:rPr>
          <w:rFonts w:asciiTheme="minorHAnsi" w:eastAsiaTheme="minorHAnsi" w:hAnsiTheme="minorHAnsi" w:cstheme="minorBidi"/>
          <w:lang w:val="ru-RU"/>
        </w:rPr>
      </w:pPr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Программа </w:t>
      </w:r>
      <w:proofErr w:type="gram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по иностранному</w:t>
      </w:r>
      <w:proofErr w:type="gram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(английскому) языку на уровне основного общего образования составлена на основе требований к результатам освоения основной образовательной программы, представленных в ФГОС ООО,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</w:t>
      </w:r>
    </w:p>
    <w:p w:rsidR="006A4AB0" w:rsidRPr="006A4AB0" w:rsidRDefault="006A4AB0" w:rsidP="006A4AB0">
      <w:pPr>
        <w:spacing w:after="0" w:line="264" w:lineRule="auto"/>
        <w:ind w:firstLine="600"/>
        <w:jc w:val="both"/>
        <w:rPr>
          <w:rFonts w:asciiTheme="minorHAnsi" w:eastAsiaTheme="minorHAnsi" w:hAnsiTheme="minorHAnsi" w:cstheme="minorBidi"/>
          <w:lang w:val="ru-RU"/>
        </w:rPr>
      </w:pPr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Программа </w:t>
      </w:r>
      <w:proofErr w:type="gram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по иностранному</w:t>
      </w:r>
      <w:proofErr w:type="gram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(английскому) языку разработана с целью оказания методической помощи учителю в создании рабочей программы по учебному предмету, даёт представление о целях образования, развития и воспитания обучающихся на уровне основного общего образования средствами учебного предмета, определяет обязательную (инвариантную) часть содержания программы по иностранному (английскому) языку. Программа </w:t>
      </w:r>
      <w:proofErr w:type="gram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по иностранному</w:t>
      </w:r>
      <w:proofErr w:type="gram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(английскому) языку устанавливает распределение обязательного предметного содержания по годам обучения, последовательность их изучения с учётом особенностей структуры иностранного (английского) языка, </w:t>
      </w:r>
      <w:proofErr w:type="spell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межпредметных</w:t>
      </w:r>
      <w:proofErr w:type="spell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связей иностранного (английского) языка с содержанием учебных предметов, изучаемых на уровне основного общего образования, с учётом возрастных особенностей обучающихся. В программе </w:t>
      </w:r>
      <w:proofErr w:type="gram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по иностранному</w:t>
      </w:r>
      <w:proofErr w:type="gram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(английскому) языку для основного общего образования предусмотрено развитие речевых умений и языковых навыков, представленных в федеральной рабочей программе по иностранному (английскому) языку начального общего образования, что обеспечивает преемственность между уровнями общего образования.</w:t>
      </w:r>
    </w:p>
    <w:p w:rsidR="006A4AB0" w:rsidRPr="006A4AB0" w:rsidRDefault="006A4AB0" w:rsidP="006A4AB0">
      <w:pPr>
        <w:spacing w:after="0" w:line="264" w:lineRule="auto"/>
        <w:ind w:firstLine="600"/>
        <w:jc w:val="both"/>
        <w:rPr>
          <w:rFonts w:asciiTheme="minorHAnsi" w:eastAsiaTheme="minorHAnsi" w:hAnsiTheme="minorHAnsi" w:cstheme="minorBidi"/>
          <w:lang w:val="ru-RU"/>
        </w:rPr>
      </w:pPr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Изучение иностранного (английского) языка направлено на формирование коммуникативной культуры обучающихся, осознание роли иностранного языка как инструмента межличностного и межкультурного взаимодействия, способствует общему речевому развитию обучающихся, воспитанию гражданской идентичности, расширению кругозора, воспитанию чувств и эмоций. </w:t>
      </w:r>
    </w:p>
    <w:p w:rsidR="006A4AB0" w:rsidRPr="006A4AB0" w:rsidRDefault="006A4AB0" w:rsidP="006A4AB0">
      <w:pPr>
        <w:spacing w:after="0" w:line="264" w:lineRule="auto"/>
        <w:ind w:firstLine="600"/>
        <w:jc w:val="both"/>
        <w:rPr>
          <w:rFonts w:asciiTheme="minorHAnsi" w:eastAsiaTheme="minorHAnsi" w:hAnsiTheme="minorHAnsi" w:cstheme="minorBidi"/>
          <w:lang w:val="ru-RU"/>
        </w:rPr>
      </w:pPr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Построение программы </w:t>
      </w:r>
      <w:proofErr w:type="gram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по иностранному</w:t>
      </w:r>
      <w:proofErr w:type="gram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(английскому) языку имеет нелинейный характер и основано на концентрическом принципе. В каждом классе даются новые элементы содержания и определяются новые требования. В процессе </w:t>
      </w:r>
      <w:proofErr w:type="gramStart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>обучения</w:t>
      </w:r>
      <w:proofErr w:type="gramEnd"/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речи.</w:t>
      </w:r>
    </w:p>
    <w:p w:rsidR="006A4AB0" w:rsidRDefault="006A4AB0" w:rsidP="006A4AB0">
      <w:pPr>
        <w:spacing w:after="0" w:line="264" w:lineRule="auto"/>
        <w:ind w:firstLine="600"/>
        <w:jc w:val="both"/>
        <w:rPr>
          <w:rFonts w:ascii="Times New Roman" w:eastAsiaTheme="minorHAnsi" w:hAnsi="Times New Roman" w:cstheme="minorBidi"/>
          <w:color w:val="000000"/>
          <w:sz w:val="28"/>
          <w:lang w:val="ru-RU"/>
        </w:rPr>
      </w:pPr>
      <w:r w:rsidRPr="006A4AB0">
        <w:rPr>
          <w:rFonts w:ascii="Times New Roman" w:eastAsiaTheme="minorHAnsi" w:hAnsi="Times New Roman" w:cstheme="minorBidi"/>
          <w:color w:val="000000"/>
          <w:sz w:val="28"/>
          <w:lang w:val="ru-RU"/>
        </w:rPr>
        <w:lastRenderedPageBreak/>
        <w:t>Возрастание значимости владения иностранными языками приводит к переосмыслению целей и содержания обучения и</w:t>
      </w:r>
      <w:r>
        <w:rPr>
          <w:rFonts w:ascii="Times New Roman" w:eastAsiaTheme="minorHAnsi" w:hAnsi="Times New Roman" w:cstheme="minorBidi"/>
          <w:color w:val="000000"/>
          <w:sz w:val="28"/>
          <w:lang w:val="ru-RU"/>
        </w:rPr>
        <w:t>ностранному (английскому) языку.</w:t>
      </w:r>
    </w:p>
    <w:p w:rsidR="006A4AB0" w:rsidRPr="006A4AB0" w:rsidRDefault="006A4AB0" w:rsidP="006A4AB0">
      <w:pPr>
        <w:spacing w:after="0" w:line="264" w:lineRule="auto"/>
        <w:ind w:firstLine="600"/>
        <w:jc w:val="both"/>
        <w:rPr>
          <w:rFonts w:asciiTheme="minorHAnsi" w:eastAsiaTheme="minorHAnsi" w:hAnsiTheme="minorHAnsi" w:cstheme="minorBidi"/>
          <w:lang w:val="ru-RU"/>
        </w:rPr>
      </w:pPr>
    </w:p>
    <w:p w:rsidR="006A4AB0" w:rsidRPr="006A4AB0" w:rsidRDefault="006A4AB0" w:rsidP="006A4AB0">
      <w:pPr>
        <w:spacing w:after="0" w:line="240" w:lineRule="auto"/>
        <w:ind w:left="120"/>
        <w:jc w:val="center"/>
        <w:rPr>
          <w:sz w:val="24"/>
          <w:szCs w:val="24"/>
          <w:lang w:val="ru-RU"/>
        </w:rPr>
      </w:pPr>
      <w:r w:rsidRPr="006A4AB0">
        <w:rPr>
          <w:rFonts w:ascii="Times New Roman" w:hAnsi="Times New Roman"/>
          <w:b/>
          <w:sz w:val="24"/>
          <w:szCs w:val="24"/>
          <w:lang w:val="ru-RU"/>
        </w:rPr>
        <w:t>ЦЕЛИ ИЗУЧЕНИЯ УЧЕБНОГО ПРЕДМЕТА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 «АНГЛИЙСКИЙ ЯЗЫК</w:t>
      </w:r>
      <w:r w:rsidRPr="006A4AB0">
        <w:rPr>
          <w:rFonts w:ascii="Times New Roman" w:hAnsi="Times New Roman"/>
          <w:b/>
          <w:sz w:val="24"/>
          <w:szCs w:val="24"/>
          <w:lang w:val="ru-RU"/>
        </w:rPr>
        <w:t>»</w:t>
      </w:r>
    </w:p>
    <w:p w:rsidR="006A4AB0" w:rsidRDefault="006A4AB0" w:rsidP="006A4AB0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</w:p>
    <w:p w:rsidR="006A4AB0" w:rsidRPr="00B46CC8" w:rsidRDefault="006A4AB0" w:rsidP="006A4AB0">
      <w:pPr>
        <w:spacing w:after="0" w:line="264" w:lineRule="auto"/>
        <w:ind w:firstLine="600"/>
        <w:jc w:val="both"/>
        <w:rPr>
          <w:lang w:val="ru-RU"/>
        </w:rPr>
      </w:pPr>
      <w:r w:rsidRPr="00B46CC8">
        <w:rPr>
          <w:rFonts w:ascii="Times New Roman" w:hAnsi="Times New Roman"/>
          <w:color w:val="000000"/>
          <w:sz w:val="28"/>
          <w:lang w:val="ru-RU"/>
        </w:rPr>
        <w:t xml:space="preserve">Цели иноязычного образования формулируются на ценностном, когнитивном и прагматическом уровнях и воплощаются в личностных, </w:t>
      </w:r>
      <w:proofErr w:type="spellStart"/>
      <w:r w:rsidRPr="00B46CC8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B46CC8">
        <w:rPr>
          <w:rFonts w:ascii="Times New Roman" w:hAnsi="Times New Roman"/>
          <w:color w:val="000000"/>
          <w:sz w:val="28"/>
          <w:lang w:val="ru-RU"/>
        </w:rPr>
        <w:t xml:space="preserve"> и предметных результатах обучения. Иностранные языки являются средством общения и самореализации и социальной адаптации, развития умений поиска, обработки и использования информации в познавательных целях, одним из средств воспитания гражданина, патриота, развития национального самосознания.</w:t>
      </w:r>
    </w:p>
    <w:p w:rsidR="006A4AB0" w:rsidRPr="00B46CC8" w:rsidRDefault="006A4AB0" w:rsidP="006A4AB0">
      <w:pPr>
        <w:spacing w:after="0" w:line="264" w:lineRule="auto"/>
        <w:ind w:firstLine="600"/>
        <w:jc w:val="both"/>
        <w:rPr>
          <w:lang w:val="ru-RU"/>
        </w:rPr>
      </w:pPr>
      <w:r w:rsidRPr="00B46CC8">
        <w:rPr>
          <w:rFonts w:ascii="Times New Roman" w:hAnsi="Times New Roman"/>
          <w:color w:val="000000"/>
          <w:sz w:val="28"/>
          <w:lang w:val="ru-RU"/>
        </w:rPr>
        <w:t>Целью иноязычного образования является формирование коммуникативной компетенции обучающихся в единстве таких её составляющих, как:</w:t>
      </w:r>
    </w:p>
    <w:p w:rsidR="006A4AB0" w:rsidRPr="00B46CC8" w:rsidRDefault="006A4AB0" w:rsidP="006A4AB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B46CC8">
        <w:rPr>
          <w:rFonts w:ascii="Times New Roman" w:hAnsi="Times New Roman"/>
          <w:color w:val="000000"/>
          <w:sz w:val="28"/>
          <w:lang w:val="ru-RU"/>
        </w:rPr>
        <w:t xml:space="preserve">речевая компетенция – развитие коммуникативных умений в четырёх основных видах речевой деятельности (говорении, </w:t>
      </w:r>
      <w:proofErr w:type="spellStart"/>
      <w:r w:rsidRPr="00B46CC8">
        <w:rPr>
          <w:rFonts w:ascii="Times New Roman" w:hAnsi="Times New Roman"/>
          <w:color w:val="000000"/>
          <w:sz w:val="28"/>
          <w:lang w:val="ru-RU"/>
        </w:rPr>
        <w:t>аудировании</w:t>
      </w:r>
      <w:proofErr w:type="spellEnd"/>
      <w:r w:rsidRPr="00B46CC8">
        <w:rPr>
          <w:rFonts w:ascii="Times New Roman" w:hAnsi="Times New Roman"/>
          <w:color w:val="000000"/>
          <w:sz w:val="28"/>
          <w:lang w:val="ru-RU"/>
        </w:rPr>
        <w:t>, чтении, письме);</w:t>
      </w:r>
    </w:p>
    <w:p w:rsidR="006A4AB0" w:rsidRPr="00B46CC8" w:rsidRDefault="006A4AB0" w:rsidP="006A4AB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B46CC8">
        <w:rPr>
          <w:rFonts w:ascii="Times New Roman" w:hAnsi="Times New Roman"/>
          <w:color w:val="000000"/>
          <w:sz w:val="28"/>
          <w:lang w:val="ru-RU"/>
        </w:rPr>
        <w:t xml:space="preserve">языковая компетенция – овладение новыми языковыми средствами (фонетическими, орфографическими, лексическими, грамматическими) в соответствии </w:t>
      </w:r>
      <w:r>
        <w:rPr>
          <w:rFonts w:ascii="Times New Roman" w:hAnsi="Times New Roman"/>
          <w:color w:val="000000"/>
          <w:sz w:val="28"/>
        </w:rPr>
        <w:t>c</w:t>
      </w:r>
      <w:r w:rsidRPr="00B46CC8">
        <w:rPr>
          <w:rFonts w:ascii="Times New Roman" w:hAnsi="Times New Roman"/>
          <w:color w:val="000000"/>
          <w:sz w:val="28"/>
          <w:lang w:val="ru-RU"/>
        </w:rPr>
        <w:t xml:space="preserve"> отобранными темами общения; освоение знаний о языковых явлениях изучаемого языка, разных способах выражения мысли в родном и иностранном языках;</w:t>
      </w:r>
    </w:p>
    <w:p w:rsidR="006A4AB0" w:rsidRPr="00B46CC8" w:rsidRDefault="006A4AB0" w:rsidP="006A4AB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B46CC8">
        <w:rPr>
          <w:rFonts w:ascii="Times New Roman" w:hAnsi="Times New Roman"/>
          <w:color w:val="000000"/>
          <w:sz w:val="28"/>
          <w:lang w:val="ru-RU"/>
        </w:rPr>
        <w:t>социокультурная (межкультурная) компетенция – приобщение к культуре, традициям стран (страны) изучаемого языка в рамках тем и ситуаций общения, отвечающих опыту, интересам, психологическим особенностям обучающихся 5–9 классов на разных этапах (5–7 и 8–9 классы), формирование умения представлять свою страну, её культуру в условиях межкультурного общения;</w:t>
      </w:r>
    </w:p>
    <w:p w:rsidR="006A4AB0" w:rsidRPr="005562ED" w:rsidRDefault="006A4AB0" w:rsidP="005562ED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B46CC8">
        <w:rPr>
          <w:rFonts w:ascii="Times New Roman" w:hAnsi="Times New Roman"/>
          <w:color w:val="000000"/>
          <w:sz w:val="28"/>
          <w:lang w:val="ru-RU"/>
        </w:rPr>
        <w:t>компенсаторная компетенция – развитие умений выходить из положения в условиях дефицита языковых средств при получении и передаче информации.</w:t>
      </w:r>
    </w:p>
    <w:p w:rsidR="006A4AB0" w:rsidRPr="009703A5" w:rsidRDefault="006A4AB0" w:rsidP="006A4AB0">
      <w:pPr>
        <w:spacing w:after="0" w:line="264" w:lineRule="auto"/>
        <w:jc w:val="center"/>
        <w:rPr>
          <w:sz w:val="28"/>
          <w:szCs w:val="28"/>
          <w:lang w:val="ru-RU"/>
        </w:rPr>
      </w:pPr>
    </w:p>
    <w:p w:rsidR="003315B1" w:rsidRPr="003315B1" w:rsidRDefault="003315B1" w:rsidP="003315B1">
      <w:pPr>
        <w:spacing w:after="0" w:line="264" w:lineRule="auto"/>
        <w:ind w:firstLine="60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3315B1">
        <w:rPr>
          <w:rFonts w:ascii="Times New Roman" w:hAnsi="Times New Roman"/>
          <w:b/>
          <w:color w:val="000000"/>
          <w:sz w:val="24"/>
          <w:szCs w:val="24"/>
          <w:lang w:val="ru-RU"/>
        </w:rPr>
        <w:t>МЕСТО УЧЕБНОГО ПРЕДМЕТА «АНГЛИЙСКИЙ ЯЗЫК» В УЧЕБНОМ ПЛАНЕ</w:t>
      </w:r>
    </w:p>
    <w:p w:rsidR="003315B1" w:rsidRDefault="003315B1" w:rsidP="005562ED">
      <w:pPr>
        <w:spacing w:after="0"/>
        <w:ind w:left="120"/>
        <w:jc w:val="center"/>
        <w:rPr>
          <w:rFonts w:ascii="Times New Roman" w:eastAsiaTheme="minorHAnsi" w:hAnsi="Times New Roman" w:cstheme="minorBidi"/>
          <w:b/>
          <w:color w:val="000000"/>
          <w:sz w:val="28"/>
          <w:lang w:val="ru-RU"/>
        </w:rPr>
      </w:pPr>
      <w:bookmarkStart w:id="0" w:name="_GoBack"/>
      <w:bookmarkEnd w:id="0"/>
    </w:p>
    <w:p w:rsidR="003315B1" w:rsidRDefault="003315B1" w:rsidP="003315B1">
      <w:pPr>
        <w:spacing w:after="0" w:line="264" w:lineRule="auto"/>
        <w:ind w:firstLine="600"/>
        <w:jc w:val="both"/>
        <w:rPr>
          <w:rFonts w:asciiTheme="minorHAnsi" w:eastAsiaTheme="minorHAnsi" w:hAnsiTheme="minorHAnsi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  <w:bookmarkStart w:id="1" w:name="6aa83e48-2cda-48be-be58-b7f32ebffe8c"/>
      <w:r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иностранного (английского) языка – 510 часов: в 5 классе – 102 час (3 часа в неделю), в 6 классе – 102 часа (3 часа в неделю), в 7 классе – 102 часа (3 часа в неделю), в 8 классе –102 часа (3 часа в неделю), в 9 классе – 102 часа (3 часа в неделю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).</w:t>
      </w:r>
      <w:bookmarkEnd w:id="1"/>
      <w:r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</w:p>
    <w:p w:rsidR="003315B1" w:rsidRDefault="003315B1" w:rsidP="005562ED">
      <w:pPr>
        <w:spacing w:after="0"/>
        <w:ind w:left="120"/>
        <w:jc w:val="center"/>
        <w:rPr>
          <w:rFonts w:ascii="Times New Roman" w:eastAsiaTheme="minorHAnsi" w:hAnsi="Times New Roman" w:cstheme="minorBidi"/>
          <w:b/>
          <w:color w:val="000000"/>
          <w:sz w:val="28"/>
          <w:lang w:val="ru-RU"/>
        </w:rPr>
      </w:pPr>
    </w:p>
    <w:p w:rsidR="005562ED" w:rsidRPr="005562ED" w:rsidRDefault="005562ED" w:rsidP="005562ED">
      <w:pPr>
        <w:spacing w:after="0"/>
        <w:ind w:left="120"/>
        <w:jc w:val="center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 w:rsidR="005562ED" w:rsidRPr="005562ED" w:rsidRDefault="005562ED" w:rsidP="005562ED">
      <w:pPr>
        <w:spacing w:after="0" w:line="480" w:lineRule="auto"/>
        <w:ind w:left="120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5562ED" w:rsidRPr="005562ED" w:rsidRDefault="005562ED" w:rsidP="005562ED">
      <w:pPr>
        <w:spacing w:after="0" w:line="264" w:lineRule="auto"/>
        <w:ind w:left="119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​‌• Английский язык (в 2 частях), 6 класс/ Афанасьева О.В., Михеева И.В., Акционерное общество «Издательство «Просвещение»</w:t>
      </w:r>
      <w:r w:rsidRPr="005562ED">
        <w:rPr>
          <w:rFonts w:asciiTheme="minorHAnsi" w:eastAsiaTheme="minorHAnsi" w:hAnsiTheme="minorHAnsi" w:cstheme="minorBidi"/>
          <w:sz w:val="28"/>
          <w:lang w:val="ru-RU"/>
        </w:rPr>
        <w:br/>
      </w: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• Английский язык (в 2 частях), 7 класс/ Афанасьева О.В., Михеева И.В., Баранова К.М., Акционерное общество «Издательство «Просвещение»</w:t>
      </w:r>
      <w:r w:rsidRPr="005562ED">
        <w:rPr>
          <w:rFonts w:asciiTheme="minorHAnsi" w:eastAsiaTheme="minorHAnsi" w:hAnsiTheme="minorHAnsi" w:cstheme="minorBidi"/>
          <w:sz w:val="28"/>
          <w:lang w:val="ru-RU"/>
        </w:rPr>
        <w:br/>
      </w:r>
      <w:bookmarkStart w:id="2" w:name="7f15dba0-00fd-49d0-b67a-95c93bc257e6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 • Английский язык (в 2 частях), 8 класс/ Афанасьева О.В., Михеева И.В., Баранова К.М., Акционерное общество «Издательство «Просвещение»</w:t>
      </w:r>
      <w:bookmarkEnd w:id="2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‌​</w:t>
      </w:r>
    </w:p>
    <w:p w:rsidR="005562ED" w:rsidRPr="005562ED" w:rsidRDefault="005562ED" w:rsidP="005562ED">
      <w:pPr>
        <w:spacing w:after="0" w:line="264" w:lineRule="auto"/>
        <w:ind w:left="119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​‌</w:t>
      </w:r>
      <w:bookmarkStart w:id="3" w:name="36c13551-c7c8-47eb-abd6-c69d03810e8c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Английский язык как второй иностранный: 5-й год обучения, 9 класс, Афанасьева О. В., Михеева И. В., ООО "Дрофа"</w:t>
      </w:r>
      <w:bookmarkEnd w:id="3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‌</w:t>
      </w:r>
    </w:p>
    <w:p w:rsidR="005562ED" w:rsidRPr="005562ED" w:rsidRDefault="005562ED" w:rsidP="005562ED">
      <w:pPr>
        <w:spacing w:after="0"/>
        <w:ind w:left="120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​</w:t>
      </w:r>
    </w:p>
    <w:p w:rsidR="005562ED" w:rsidRPr="005562ED" w:rsidRDefault="005562ED" w:rsidP="005562ED">
      <w:pPr>
        <w:spacing w:after="0" w:line="480" w:lineRule="auto"/>
        <w:ind w:left="120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b/>
          <w:color w:val="000000"/>
          <w:sz w:val="28"/>
          <w:lang w:val="ru-RU"/>
        </w:rPr>
        <w:t>МЕТОДИЧЕСКИЕ МАТЕРИАЛЫ ДЛЯ УЧИТЕЛЯ</w:t>
      </w:r>
    </w:p>
    <w:p w:rsidR="005562ED" w:rsidRPr="005562ED" w:rsidRDefault="005562ED" w:rsidP="005562ED">
      <w:pPr>
        <w:spacing w:after="0" w:line="480" w:lineRule="auto"/>
        <w:ind w:left="120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​‌</w:t>
      </w:r>
      <w:bookmarkStart w:id="4" w:name="ab7d62ad-dee3-45cc-b04f-30dbfe98799c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Методическое пособие для учителя</w:t>
      </w:r>
      <w:bookmarkEnd w:id="4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‌​</w:t>
      </w:r>
    </w:p>
    <w:p w:rsidR="005562ED" w:rsidRPr="005562ED" w:rsidRDefault="005562ED" w:rsidP="005562ED">
      <w:pPr>
        <w:spacing w:after="0"/>
        <w:ind w:left="120"/>
        <w:rPr>
          <w:rFonts w:asciiTheme="minorHAnsi" w:eastAsiaTheme="minorHAnsi" w:hAnsiTheme="minorHAnsi" w:cstheme="minorBidi"/>
          <w:lang w:val="ru-RU"/>
        </w:rPr>
      </w:pPr>
    </w:p>
    <w:p w:rsidR="005562ED" w:rsidRPr="005562ED" w:rsidRDefault="005562ED" w:rsidP="005562ED">
      <w:pPr>
        <w:spacing w:after="0" w:line="264" w:lineRule="auto"/>
        <w:ind w:left="119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5562ED" w:rsidRPr="005562ED" w:rsidRDefault="005562ED" w:rsidP="005562ED">
      <w:pPr>
        <w:spacing w:after="0" w:line="480" w:lineRule="auto"/>
        <w:ind w:left="120"/>
        <w:rPr>
          <w:rFonts w:asciiTheme="minorHAnsi" w:eastAsiaTheme="minorHAnsi" w:hAnsiTheme="minorHAnsi" w:cstheme="minorBidi"/>
          <w:lang w:val="ru-RU"/>
        </w:rPr>
      </w:pP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​</w:t>
      </w:r>
      <w:r w:rsidRPr="005562ED">
        <w:rPr>
          <w:rFonts w:ascii="Times New Roman" w:eastAsiaTheme="minorHAnsi" w:hAnsi="Times New Roman" w:cstheme="minorBidi"/>
          <w:color w:val="333333"/>
          <w:sz w:val="28"/>
          <w:lang w:val="ru-RU"/>
        </w:rPr>
        <w:t>​‌</w:t>
      </w:r>
      <w:bookmarkStart w:id="5" w:name="bcc260aa-001b-4e57-b3e1-498f8d6efa95"/>
      <w:r w:rsidRPr="005562ED">
        <w:rPr>
          <w:rFonts w:ascii="Times New Roman" w:eastAsiaTheme="minorHAnsi" w:hAnsi="Times New Roman" w:cstheme="minorBidi"/>
          <w:color w:val="000000"/>
          <w:sz w:val="28"/>
        </w:rPr>
        <w:t>Quizlet</w:t>
      </w: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 xml:space="preserve">, РЭШ, Моя школа, </w:t>
      </w:r>
      <w:proofErr w:type="spellStart"/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Якласс</w:t>
      </w:r>
      <w:bookmarkEnd w:id="5"/>
      <w:proofErr w:type="spellEnd"/>
      <w:r w:rsidRPr="005562ED">
        <w:rPr>
          <w:rFonts w:ascii="Times New Roman" w:eastAsiaTheme="minorHAnsi" w:hAnsi="Times New Roman" w:cstheme="minorBidi"/>
          <w:color w:val="333333"/>
          <w:sz w:val="28"/>
          <w:lang w:val="ru-RU"/>
        </w:rPr>
        <w:t>‌</w:t>
      </w:r>
      <w:r w:rsidRPr="005562ED">
        <w:rPr>
          <w:rFonts w:ascii="Times New Roman" w:eastAsiaTheme="minorHAnsi" w:hAnsi="Times New Roman" w:cstheme="minorBidi"/>
          <w:color w:val="000000"/>
          <w:sz w:val="28"/>
          <w:lang w:val="ru-RU"/>
        </w:rPr>
        <w:t>​</w:t>
      </w:r>
    </w:p>
    <w:p w:rsidR="00605EA1" w:rsidRPr="006A4AB0" w:rsidRDefault="00605EA1">
      <w:pPr>
        <w:rPr>
          <w:lang w:val="ru-RU"/>
        </w:rPr>
      </w:pPr>
    </w:p>
    <w:sectPr w:rsidR="00605EA1" w:rsidRPr="006A4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3CF"/>
    <w:rsid w:val="003315B1"/>
    <w:rsid w:val="005562ED"/>
    <w:rsid w:val="00605EA1"/>
    <w:rsid w:val="006A4AB0"/>
    <w:rsid w:val="00C12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D1F99"/>
  <w15:chartTrackingRefBased/>
  <w15:docId w15:val="{1F9A20D0-3ACC-46B7-AF7A-17112C825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4AB0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4A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0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776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S6INF14</dc:creator>
  <cp:keywords/>
  <dc:description/>
  <cp:lastModifiedBy>S6INF14</cp:lastModifiedBy>
  <cp:revision>3</cp:revision>
  <dcterms:created xsi:type="dcterms:W3CDTF">2023-09-12T02:20:00Z</dcterms:created>
  <dcterms:modified xsi:type="dcterms:W3CDTF">2023-09-12T02:43:00Z</dcterms:modified>
</cp:coreProperties>
</file>